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4B" w:rsidRPr="006D169B" w:rsidRDefault="006C6C4B" w:rsidP="00272F7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169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P</w:t>
      </w:r>
      <w:r w:rsidRPr="006D169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ЕК</w:t>
      </w:r>
      <w:r w:rsidRPr="006D169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OM</w:t>
      </w:r>
      <w:r w:rsidRPr="006D169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ЕНДАЦИИ</w:t>
      </w:r>
    </w:p>
    <w:p w:rsidR="006C6C4B" w:rsidRPr="006D169B" w:rsidRDefault="006C6C4B" w:rsidP="00272F7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16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по организации методической работы с </w:t>
      </w:r>
      <w:r w:rsidR="00E508C9" w:rsidRPr="006D16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педагогами-психологами</w:t>
      </w:r>
    </w:p>
    <w:p w:rsidR="006C6C4B" w:rsidRDefault="003D35AC" w:rsidP="00272F77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 2020</w:t>
      </w:r>
      <w:r w:rsidR="00986E27" w:rsidRPr="006D16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-20</w:t>
      </w:r>
      <w:r w:rsidR="00A230E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 w:rsidR="00986E27" w:rsidRPr="006D16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237"/>
        <w:gridCol w:w="5605"/>
      </w:tblGrid>
      <w:tr w:rsidR="00272F77" w:rsidTr="00150B7F">
        <w:tc>
          <w:tcPr>
            <w:tcW w:w="2943" w:type="dxa"/>
            <w:vAlign w:val="center"/>
          </w:tcPr>
          <w:p w:rsidR="00272F77" w:rsidRDefault="00272F77" w:rsidP="00410CE7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Проблемы </w:t>
            </w:r>
            <w:r w:rsidRPr="006D169B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профессиональной </w:t>
            </w:r>
            <w:r w:rsidRPr="006D169B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  <w:vAlign w:val="center"/>
          </w:tcPr>
          <w:p w:rsidR="00272F77" w:rsidRDefault="00272F77" w:rsidP="00410CE7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9B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Темы, рассматриваемые на </w:t>
            </w:r>
            <w:r w:rsidRPr="006D1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курсах и семинарах в </w:t>
            </w:r>
            <w:r w:rsidRPr="006D169B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ВИРО</w:t>
            </w:r>
          </w:p>
        </w:tc>
        <w:tc>
          <w:tcPr>
            <w:tcW w:w="5605" w:type="dxa"/>
            <w:vAlign w:val="center"/>
          </w:tcPr>
          <w:p w:rsidR="00272F77" w:rsidRDefault="00272F77" w:rsidP="00410CE7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9B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Темы, предлагаемые для рассмотрения на МО</w:t>
            </w:r>
            <w:r w:rsidR="00E24A69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и документы для изучения</w:t>
            </w:r>
          </w:p>
        </w:tc>
      </w:tr>
      <w:tr w:rsidR="000319BE" w:rsidTr="00150B7F">
        <w:tc>
          <w:tcPr>
            <w:tcW w:w="2943" w:type="dxa"/>
          </w:tcPr>
          <w:p w:rsidR="000319BE" w:rsidRPr="0093245F" w:rsidRDefault="000319BE" w:rsidP="003D35AC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3245F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деятельности в условиях введения в действие </w:t>
            </w:r>
            <w:r w:rsidR="003D35AC">
              <w:rPr>
                <w:rFonts w:ascii="Times New Roman" w:hAnsi="Times New Roman"/>
                <w:sz w:val="24"/>
                <w:szCs w:val="24"/>
              </w:rPr>
              <w:t>профессионального стандарта (особенно в части реализации обобщённой трудовой функции</w:t>
            </w:r>
            <w:proofErr w:type="gramStart"/>
            <w:r w:rsidR="003D35A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3D35AC">
              <w:rPr>
                <w:rFonts w:ascii="Times New Roman" w:hAnsi="Times New Roman"/>
                <w:sz w:val="24"/>
                <w:szCs w:val="24"/>
              </w:rPr>
              <w:t xml:space="preserve"> «…</w:t>
            </w:r>
            <w:r w:rsidR="003D35AC" w:rsidRPr="003D35AC">
              <w:rPr>
                <w:rFonts w:ascii="Times New Roman" w:hAnsi="Times New Roman"/>
                <w:sz w:val="24"/>
                <w:szCs w:val="24"/>
              </w:rPr>
              <w:t>сопровождение основных и дополнительных образовательных программ»</w:t>
            </w:r>
          </w:p>
        </w:tc>
        <w:tc>
          <w:tcPr>
            <w:tcW w:w="6237" w:type="dxa"/>
          </w:tcPr>
          <w:p w:rsidR="000319BE" w:rsidRPr="0064715A" w:rsidRDefault="000319BE" w:rsidP="003D35AC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BD5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стандарт специалиста в области педагогической психологии (деятельность по психолого-педагогическому сопровождению </w:t>
            </w:r>
            <w:proofErr w:type="gramStart"/>
            <w:r w:rsidRPr="00D20BD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20BD5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0319BE" w:rsidRPr="0064715A" w:rsidRDefault="000319BE" w:rsidP="003D35AC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BD5">
              <w:rPr>
                <w:rFonts w:ascii="Times New Roman" w:hAnsi="Times New Roman"/>
                <w:bCs/>
                <w:sz w:val="24"/>
                <w:szCs w:val="24"/>
              </w:rPr>
              <w:t>Профессионально-значимые личностные качества педагога-психолога.</w:t>
            </w:r>
          </w:p>
          <w:p w:rsidR="0064715A" w:rsidRPr="0064715A" w:rsidRDefault="000319BE" w:rsidP="0064715A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Профессиональная компетентность педагога-психолога в рамках обобщённых трудовых функций Стандарта.</w:t>
            </w:r>
          </w:p>
          <w:p w:rsidR="0064715A" w:rsidRPr="0064715A" w:rsidRDefault="0064715A" w:rsidP="0064715A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15A"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развития универсальных учебных действий (развивающие программы, направленные на развитие конкретных групп УУД), программ воспитания и социализации обучающихся, коррекционно-развивающие и профилактические программы, реализуемые через внеурочную деятельность.</w:t>
            </w:r>
          </w:p>
          <w:p w:rsidR="003D35AC" w:rsidRPr="0064715A" w:rsidRDefault="003D35AC" w:rsidP="0064715A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4715A">
              <w:rPr>
                <w:rFonts w:ascii="Times New Roman" w:hAnsi="Times New Roman"/>
                <w:bCs/>
                <w:sz w:val="24"/>
                <w:szCs w:val="24"/>
              </w:rPr>
              <w:t>Региональный круглый стол для педагогов-психологов области «Система работы психологической службы в условиях действия профессионального стандарта «Педагог-психолог (психолог в сфере образования)» – деятельность по психолого-педагогическому и методическому сопровождению реализации основных и дополнительных образовательных программ</w:t>
            </w:r>
            <w:r w:rsidR="0064715A" w:rsidRPr="006471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4715A">
              <w:rPr>
                <w:rFonts w:ascii="Times New Roman" w:hAnsi="Times New Roman"/>
                <w:bCs/>
                <w:sz w:val="24"/>
                <w:szCs w:val="24"/>
              </w:rPr>
              <w:t xml:space="preserve"> (декабрь 2020)</w:t>
            </w:r>
          </w:p>
        </w:tc>
        <w:tc>
          <w:tcPr>
            <w:tcW w:w="5605" w:type="dxa"/>
          </w:tcPr>
          <w:p w:rsidR="000319BE" w:rsidRPr="0064715A" w:rsidRDefault="000319BE" w:rsidP="0064715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BD5">
              <w:rPr>
                <w:rFonts w:ascii="Times New Roman" w:hAnsi="Times New Roman"/>
                <w:bCs/>
                <w:sz w:val="24"/>
                <w:szCs w:val="24"/>
              </w:rPr>
              <w:t>Изучение Профессионального стандарта специалиста в области педагогической психологии и организация деятельности педагогов-психологов образовательных организаций согласно выше указанного документа.</w:t>
            </w:r>
          </w:p>
          <w:p w:rsidR="0064715A" w:rsidRPr="0064715A" w:rsidRDefault="00E24A69" w:rsidP="0064715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м</w:t>
            </w:r>
            <w:r w:rsidR="0064715A" w:rsidRPr="0064715A">
              <w:rPr>
                <w:rFonts w:ascii="Times New Roman" w:hAnsi="Times New Roman"/>
                <w:bCs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4715A" w:rsidRPr="0064715A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личностной и </w:t>
            </w:r>
            <w:proofErr w:type="spellStart"/>
            <w:r w:rsidR="0064715A" w:rsidRPr="0064715A">
              <w:rPr>
                <w:rFonts w:ascii="Times New Roman" w:hAnsi="Times New Roman"/>
                <w:bCs/>
                <w:sz w:val="24"/>
                <w:szCs w:val="24"/>
              </w:rPr>
              <w:t>метапредметной</w:t>
            </w:r>
            <w:proofErr w:type="spellEnd"/>
            <w:r w:rsidR="0064715A" w:rsidRPr="0064715A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  <w:p w:rsidR="0064715A" w:rsidRPr="0064715A" w:rsidRDefault="0064715A" w:rsidP="0064715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4715A">
              <w:rPr>
                <w:rFonts w:ascii="Times New Roman" w:hAnsi="Times New Roman"/>
                <w:bCs/>
                <w:sz w:val="24"/>
                <w:szCs w:val="24"/>
              </w:rPr>
              <w:t>сихологические рекомендации по проектированию образовательной среды, обеспечивающей преемственность содержания образования разных уровней</w:t>
            </w:r>
          </w:p>
          <w:p w:rsidR="0064715A" w:rsidRPr="00E24A69" w:rsidRDefault="0064715A" w:rsidP="0064715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4715A">
              <w:rPr>
                <w:rFonts w:ascii="Times New Roman" w:hAnsi="Times New Roman"/>
                <w:bCs/>
                <w:sz w:val="24"/>
                <w:szCs w:val="24"/>
              </w:rPr>
              <w:t>рограммы, направленные на развитие психолого-педагогической компетентности педагогических работников,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4A69" w:rsidRDefault="00E24A69" w:rsidP="00E24A69">
            <w:pPr>
              <w:shd w:val="clear" w:color="auto" w:fill="FFFFFF"/>
              <w:spacing w:line="27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A69">
              <w:rPr>
                <w:rFonts w:ascii="Times New Roman" w:hAnsi="Times New Roman"/>
                <w:sz w:val="24"/>
                <w:szCs w:val="24"/>
                <w:u w:val="single"/>
              </w:rPr>
              <w:t>Документы</w:t>
            </w:r>
          </w:p>
          <w:p w:rsidR="00E24A69" w:rsidRPr="00E24A69" w:rsidRDefault="0045730E" w:rsidP="0045730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24A69" w:rsidRPr="00E24A69">
              <w:rPr>
                <w:rFonts w:ascii="Times New Roman" w:hAnsi="Times New Roman"/>
                <w:bCs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E24A69" w:rsidRPr="00E24A69">
              <w:rPr>
                <w:rFonts w:ascii="Times New Roman" w:hAnsi="Times New Roman"/>
                <w:bCs/>
                <w:sz w:val="24"/>
                <w:szCs w:val="24"/>
              </w:rPr>
              <w:t xml:space="preserve"> стандарт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24A69" w:rsidRPr="00E24A69">
              <w:rPr>
                <w:rFonts w:ascii="Times New Roman" w:hAnsi="Times New Roman"/>
                <w:bCs/>
                <w:sz w:val="24"/>
                <w:szCs w:val="24"/>
              </w:rPr>
              <w:t>Педагог-психолог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 в сфере образования)» - обобщённая трудовая функция А.</w:t>
            </w:r>
          </w:p>
        </w:tc>
      </w:tr>
      <w:tr w:rsidR="00A230E0" w:rsidTr="00150B7F">
        <w:tc>
          <w:tcPr>
            <w:tcW w:w="2943" w:type="dxa"/>
          </w:tcPr>
          <w:p w:rsidR="00A230E0" w:rsidRPr="0093245F" w:rsidRDefault="00A230E0" w:rsidP="0093245F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3245F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деятельности </w:t>
            </w:r>
            <w:proofErr w:type="gramStart"/>
            <w:r w:rsidRPr="009324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3245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Концепцией развития психологической службы в системе образования в Российской Федерации на период</w:t>
            </w:r>
            <w:proofErr w:type="gramEnd"/>
            <w:r w:rsidRPr="0093245F">
              <w:rPr>
                <w:rFonts w:ascii="Times New Roman" w:hAnsi="Times New Roman"/>
                <w:sz w:val="24"/>
                <w:szCs w:val="24"/>
              </w:rPr>
              <w:t xml:space="preserve"> до 2025 года</w:t>
            </w:r>
            <w:r w:rsidR="0064715A">
              <w:rPr>
                <w:rFonts w:ascii="Tahoma" w:hAnsi="Tahoma" w:cs="Tahoma"/>
                <w:color w:val="000000"/>
                <w:sz w:val="48"/>
                <w:szCs w:val="48"/>
              </w:rPr>
              <w:t>»</w:t>
            </w:r>
          </w:p>
        </w:tc>
        <w:tc>
          <w:tcPr>
            <w:tcW w:w="6237" w:type="dxa"/>
          </w:tcPr>
          <w:p w:rsidR="0093245F" w:rsidRDefault="00A230E0" w:rsidP="0093245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left="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Цели и задачи </w:t>
            </w:r>
            <w:proofErr w:type="gramStart"/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t>развития деятельности Службы практической психологии образования</w:t>
            </w:r>
            <w:proofErr w:type="gramEnd"/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t xml:space="preserve"> на период до 2025 года.</w:t>
            </w:r>
          </w:p>
          <w:p w:rsidR="0093245F" w:rsidRDefault="0093245F" w:rsidP="0093245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left="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Приоритетные направления развития Службы практической психологии образования.</w:t>
            </w:r>
          </w:p>
          <w:p w:rsidR="0093245F" w:rsidRDefault="0093245F" w:rsidP="0093245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left="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t xml:space="preserve">Методы психологической диагностики для оценки </w:t>
            </w:r>
            <w:proofErr w:type="spellStart"/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компетенций и личностных результатов освоения образовательных программ в целях реализации требований.</w:t>
            </w:r>
          </w:p>
          <w:p w:rsidR="00E92053" w:rsidRPr="0093245F" w:rsidRDefault="00E92053" w:rsidP="0093245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74" w:lineRule="exact"/>
              <w:ind w:left="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53">
              <w:rPr>
                <w:rFonts w:ascii="Times New Roman" w:hAnsi="Times New Roman"/>
                <w:sz w:val="24"/>
                <w:szCs w:val="28"/>
              </w:rPr>
              <w:t>Профилактика эмоционального выгорания, личностных и профессиональных деформаций педагогических работников.</w:t>
            </w:r>
          </w:p>
        </w:tc>
        <w:tc>
          <w:tcPr>
            <w:tcW w:w="5605" w:type="dxa"/>
          </w:tcPr>
          <w:p w:rsidR="00A230E0" w:rsidRDefault="0093245F" w:rsidP="0093245F">
            <w:pPr>
              <w:pStyle w:val="a3"/>
              <w:numPr>
                <w:ilvl w:val="0"/>
                <w:numId w:val="31"/>
              </w:numPr>
              <w:shd w:val="clear" w:color="auto" w:fill="FFFFFF"/>
              <w:spacing w:line="274" w:lineRule="exact"/>
              <w:ind w:left="39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Разработка и адаптация новых коррекционно-развивающих, коррекционно-реабилитационных и профилактических </w:t>
            </w:r>
            <w:r w:rsidRPr="009324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 различной направленности</w:t>
            </w:r>
            <w:r w:rsidR="00F32C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C2D" w:rsidRPr="00F32C2D" w:rsidRDefault="00F32C2D" w:rsidP="00F32C2D">
            <w:pPr>
              <w:pStyle w:val="a3"/>
              <w:numPr>
                <w:ilvl w:val="0"/>
                <w:numId w:val="31"/>
              </w:numPr>
              <w:shd w:val="clear" w:color="auto" w:fill="FFFFFF"/>
              <w:spacing w:line="274" w:lineRule="exact"/>
              <w:ind w:left="39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C2D">
              <w:rPr>
                <w:rFonts w:ascii="Times New Roman" w:hAnsi="Times New Roman"/>
                <w:bCs/>
                <w:sz w:val="24"/>
                <w:szCs w:val="24"/>
              </w:rPr>
              <w:t>Диагностика и контроль динамики личностного и интеллектуального развития обучающихся, их индивидуального прогресса и достижений.</w:t>
            </w:r>
          </w:p>
          <w:p w:rsidR="00F32C2D" w:rsidRDefault="00F32C2D" w:rsidP="00F32C2D">
            <w:pPr>
              <w:pStyle w:val="a3"/>
              <w:numPr>
                <w:ilvl w:val="0"/>
                <w:numId w:val="31"/>
              </w:numPr>
              <w:shd w:val="clear" w:color="auto" w:fill="FFFFFF"/>
              <w:spacing w:line="274" w:lineRule="exact"/>
              <w:ind w:left="39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C2D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Сотрудничество специалистов Службы с педагогами по вопросам обеспечения достижения личностных и </w:t>
            </w:r>
            <w:proofErr w:type="spellStart"/>
            <w:r w:rsidRPr="00F32C2D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F32C2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результатов.</w:t>
            </w:r>
          </w:p>
          <w:p w:rsidR="00E24A69" w:rsidRDefault="00E24A69" w:rsidP="00E24A69">
            <w:pPr>
              <w:shd w:val="clear" w:color="auto" w:fill="FFFFFF"/>
              <w:spacing w:line="27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A69">
              <w:rPr>
                <w:rFonts w:ascii="Times New Roman" w:hAnsi="Times New Roman"/>
                <w:sz w:val="24"/>
                <w:szCs w:val="24"/>
                <w:u w:val="single"/>
              </w:rPr>
              <w:t>Документы</w:t>
            </w:r>
          </w:p>
          <w:p w:rsidR="00E24A69" w:rsidRPr="00E24A69" w:rsidRDefault="0045730E" w:rsidP="00DC696B">
            <w:pPr>
              <w:shd w:val="clear" w:color="auto" w:fill="FFFFFF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24A69" w:rsidRPr="00E24A69">
              <w:rPr>
                <w:rFonts w:ascii="Times New Roman" w:hAnsi="Times New Roman"/>
                <w:bCs/>
                <w:sz w:val="24"/>
                <w:szCs w:val="24"/>
              </w:rPr>
              <w:t>Концепция развития психологической службы в системе образования в Российской Федерации на период до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4715A" w:rsidTr="00150B7F">
        <w:tc>
          <w:tcPr>
            <w:tcW w:w="2943" w:type="dxa"/>
          </w:tcPr>
          <w:p w:rsidR="0064715A" w:rsidRPr="0064715A" w:rsidRDefault="0064715A" w:rsidP="0093245F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471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ранней помощи в условиях реализации </w:t>
            </w:r>
            <w:hyperlink w:anchor="sub_1000" w:history="1">
              <w:proofErr w:type="gramStart"/>
              <w:r w:rsidRPr="0064715A">
                <w:rPr>
                  <w:rFonts w:ascii="Times New Roman" w:hAnsi="Times New Roman"/>
                  <w:sz w:val="24"/>
                  <w:szCs w:val="24"/>
                </w:rPr>
                <w:t>Концепци</w:t>
              </w:r>
            </w:hyperlink>
            <w:r w:rsidRPr="006471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4715A">
              <w:rPr>
                <w:rFonts w:ascii="Times New Roman" w:hAnsi="Times New Roman"/>
                <w:sz w:val="24"/>
                <w:szCs w:val="24"/>
              </w:rPr>
              <w:t xml:space="preserve"> развития ранней помощи в Российской Федерации на период до 2020 года</w:t>
            </w:r>
          </w:p>
        </w:tc>
        <w:tc>
          <w:tcPr>
            <w:tcW w:w="6237" w:type="dxa"/>
          </w:tcPr>
          <w:p w:rsidR="0064715A" w:rsidRPr="004C00FA" w:rsidRDefault="004C00FA" w:rsidP="0064715A">
            <w:pPr>
              <w:pStyle w:val="a3"/>
              <w:numPr>
                <w:ilvl w:val="2"/>
                <w:numId w:val="38"/>
              </w:numPr>
              <w:ind w:left="339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="0064715A" w:rsidRPr="004C00FA">
              <w:rPr>
                <w:rFonts w:ascii="Times New Roman" w:hAnsi="Times New Roman"/>
                <w:bCs/>
                <w:iCs/>
                <w:sz w:val="24"/>
              </w:rPr>
              <w:t>еханизмы своевременного выявления детей, нуждающихся в ранней помощи (детей с ограниченными возможностями здоровья, с нарушениями взаимодействия и общения, подвижности, игры, самообслуживания)</w:t>
            </w:r>
          </w:p>
          <w:p w:rsidR="0064715A" w:rsidRPr="004C00FA" w:rsidRDefault="004C00FA" w:rsidP="0064715A">
            <w:pPr>
              <w:pStyle w:val="a3"/>
              <w:numPr>
                <w:ilvl w:val="2"/>
                <w:numId w:val="38"/>
              </w:numPr>
              <w:ind w:left="339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</w:t>
            </w:r>
            <w:r w:rsidR="0064715A" w:rsidRPr="004C00FA">
              <w:rPr>
                <w:rFonts w:ascii="Times New Roman" w:hAnsi="Times New Roman"/>
                <w:bCs/>
                <w:iCs/>
                <w:sz w:val="24"/>
              </w:rPr>
              <w:t>истема диагностики уровня развития детей в возрасте до трёх лет (методики оценки нарушенных функций и ограничений жизнедеятельности детей в соответствии с Международной классификацией функционирования, ограничений жизнедеятельности и здоровья);</w:t>
            </w:r>
          </w:p>
          <w:p w:rsidR="0064715A" w:rsidRPr="004C00FA" w:rsidRDefault="004C00FA" w:rsidP="004C00FA">
            <w:pPr>
              <w:pStyle w:val="a3"/>
              <w:numPr>
                <w:ilvl w:val="2"/>
                <w:numId w:val="38"/>
              </w:numPr>
              <w:ind w:left="339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</w:t>
            </w:r>
            <w:r w:rsidR="0064715A" w:rsidRPr="004C00FA">
              <w:rPr>
                <w:rFonts w:ascii="Times New Roman" w:hAnsi="Times New Roman"/>
                <w:bCs/>
                <w:iCs/>
                <w:sz w:val="24"/>
              </w:rPr>
              <w:t xml:space="preserve">ритерии включения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детей в программу ранней помощи.</w:t>
            </w:r>
          </w:p>
        </w:tc>
        <w:tc>
          <w:tcPr>
            <w:tcW w:w="5605" w:type="dxa"/>
          </w:tcPr>
          <w:p w:rsidR="004C00FA" w:rsidRDefault="004C00FA" w:rsidP="004C00FA">
            <w:pPr>
              <w:pStyle w:val="a3"/>
              <w:numPr>
                <w:ilvl w:val="0"/>
                <w:numId w:val="39"/>
              </w:numPr>
              <w:ind w:left="356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4C00FA">
              <w:rPr>
                <w:rFonts w:ascii="Times New Roman" w:hAnsi="Times New Roman"/>
                <w:bCs/>
                <w:iCs/>
                <w:sz w:val="24"/>
              </w:rPr>
              <w:t>Спектр услуг ранней помощи (информирование населения о ранних признаках отставания ребенка в развитии; диагностические и консультационные услуги; разработка индивидуальных программ ранней помощи)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64715A" w:rsidRDefault="004C00FA" w:rsidP="004C00FA">
            <w:pPr>
              <w:pStyle w:val="a3"/>
              <w:numPr>
                <w:ilvl w:val="0"/>
                <w:numId w:val="39"/>
              </w:numPr>
              <w:ind w:left="356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4C00FA">
              <w:rPr>
                <w:rFonts w:ascii="Times New Roman" w:hAnsi="Times New Roman"/>
                <w:bCs/>
                <w:iCs/>
                <w:sz w:val="24"/>
              </w:rPr>
              <w:t>Организация мониторинга оказания ранней помощи детям целевой группы и их семьям.</w:t>
            </w:r>
          </w:p>
          <w:p w:rsidR="00DC696B" w:rsidRDefault="00DC696B" w:rsidP="00DC696B">
            <w:pPr>
              <w:shd w:val="clear" w:color="auto" w:fill="FFFFFF"/>
              <w:spacing w:line="27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A69">
              <w:rPr>
                <w:rFonts w:ascii="Times New Roman" w:hAnsi="Times New Roman"/>
                <w:sz w:val="24"/>
                <w:szCs w:val="24"/>
                <w:u w:val="single"/>
              </w:rPr>
              <w:t>Документы</w:t>
            </w:r>
          </w:p>
          <w:p w:rsidR="00DC696B" w:rsidRDefault="00DC696B" w:rsidP="00DC696B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74" w:lineRule="exact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>Концепция развития ранней помощи в Российской Федерации на период до 2020 года</w:t>
            </w:r>
          </w:p>
          <w:p w:rsidR="00DC696B" w:rsidRDefault="00DC696B" w:rsidP="00DC696B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74" w:lineRule="exact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>План мероприятий по реализации концепции развития ранней помощи в российской федерации на период до 2020 года</w:t>
            </w:r>
          </w:p>
          <w:p w:rsidR="00DC696B" w:rsidRPr="00DC696B" w:rsidRDefault="00DC696B" w:rsidP="00DC696B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74" w:lineRule="exact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администрации Владимирской области от 28 декабря 2019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№</w:t>
            </w:r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>1128-р «Об организации предоставления услуг ранней помощи на территории Владимирской области»</w:t>
            </w:r>
            <w:bookmarkStart w:id="0" w:name="sub_1000"/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Pr="00DC696B">
              <w:rPr>
                <w:rFonts w:ascii="Times New Roman" w:hAnsi="Times New Roman"/>
                <w:sz w:val="24"/>
                <w:szCs w:val="24"/>
              </w:rPr>
              <w:t xml:space="preserve">1 к </w:t>
            </w:r>
            <w:hyperlink r:id="rId7" w:anchor="sub_0" w:history="1">
              <w:r w:rsidRPr="00DC696B">
                <w:rPr>
                  <w:rFonts w:ascii="Times New Roman" w:hAnsi="Times New Roman"/>
                  <w:bCs/>
                  <w:sz w:val="24"/>
                  <w:szCs w:val="24"/>
                </w:rPr>
                <w:t>распоряжению</w:t>
              </w:r>
            </w:hyperlink>
            <w:r w:rsidRPr="00DC696B">
              <w:rPr>
                <w:rFonts w:ascii="Times New Roman" w:hAnsi="Times New Roman"/>
                <w:sz w:val="24"/>
                <w:szCs w:val="24"/>
              </w:rPr>
              <w:t xml:space="preserve"> администрации Владимирской области от 28 декабря 2019г. N 1128-р</w:t>
            </w:r>
            <w:bookmarkEnd w:id="0"/>
            <w:r w:rsidRPr="00DC6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696B">
              <w:rPr>
                <w:rFonts w:ascii="Times New Roman" w:hAnsi="Times New Roman"/>
                <w:bCs/>
                <w:sz w:val="24"/>
                <w:szCs w:val="24"/>
              </w:rPr>
              <w:t>Стандарт предоставления услуг ранней помощи на территории Владимирской области»</w:t>
            </w:r>
          </w:p>
        </w:tc>
      </w:tr>
      <w:tr w:rsidR="00D53B47" w:rsidTr="00886037">
        <w:tc>
          <w:tcPr>
            <w:tcW w:w="2943" w:type="dxa"/>
          </w:tcPr>
          <w:p w:rsidR="00D53B47" w:rsidRPr="0093245F" w:rsidRDefault="00D53B47" w:rsidP="00886037">
            <w:pPr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9324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Оказание психолого-педагогической помощи лицам с ограниченными </w:t>
            </w:r>
            <w:r w:rsidRPr="0093245F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возможностями здоровья</w:t>
            </w:r>
          </w:p>
        </w:tc>
        <w:tc>
          <w:tcPr>
            <w:tcW w:w="6237" w:type="dxa"/>
          </w:tcPr>
          <w:p w:rsidR="00D53B47" w:rsidRPr="00A3030C" w:rsidRDefault="00D53B47" w:rsidP="00886037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303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Психолого-педагогическое сопровождение учащихся с ограниченными возможностями здоровья в системе общего образования.</w:t>
            </w:r>
          </w:p>
          <w:p w:rsidR="00D53B47" w:rsidRPr="00A3030C" w:rsidRDefault="00D53B47" w:rsidP="00886037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303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Роль педагога-психолога в сопровождении детей с ограниченными возможностями здоровья на разных возрастных этапах в условиях ОУ.</w:t>
            </w:r>
          </w:p>
          <w:p w:rsidR="00D53B47" w:rsidRPr="00A3030C" w:rsidRDefault="00D53B47" w:rsidP="00886037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303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Организация психологической поддержки педагогов, работающих с детьми с ОВЗ.</w:t>
            </w:r>
          </w:p>
          <w:p w:rsidR="00D53B47" w:rsidRPr="00620383" w:rsidRDefault="00D53B47" w:rsidP="00886037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4" w:lineRule="exact"/>
              <w:ind w:left="317"/>
              <w:rPr>
                <w:rFonts w:ascii="Times New Roman" w:hAnsi="Times New Roman"/>
                <w:sz w:val="24"/>
                <w:szCs w:val="28"/>
              </w:rPr>
            </w:pPr>
            <w:r w:rsidRPr="00A303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Социально-психологическое сопровождение семей, воспитывающих ребенка с ОВЗ.</w:t>
            </w:r>
          </w:p>
          <w:p w:rsidR="00D53B47" w:rsidRPr="00A3030C" w:rsidRDefault="00D53B47" w:rsidP="00886037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4" w:lineRule="exact"/>
              <w:ind w:left="317"/>
              <w:rPr>
                <w:rFonts w:ascii="Times New Roman" w:hAnsi="Times New Roman"/>
                <w:sz w:val="24"/>
                <w:szCs w:val="28"/>
              </w:rPr>
            </w:pPr>
            <w:r w:rsidRPr="006203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Определение для каждого ребенка с ОВЗ образовательного маршрута, соответствующего его возможностям и образовательным потребностям.</w:t>
            </w:r>
          </w:p>
        </w:tc>
        <w:tc>
          <w:tcPr>
            <w:tcW w:w="5605" w:type="dxa"/>
          </w:tcPr>
          <w:p w:rsidR="00D53B47" w:rsidRPr="00620383" w:rsidRDefault="00D53B47" w:rsidP="00886037">
            <w:pPr>
              <w:pStyle w:val="a7"/>
              <w:numPr>
                <w:ilvl w:val="0"/>
                <w:numId w:val="9"/>
              </w:numPr>
              <w:ind w:left="459" w:right="252"/>
              <w:rPr>
                <w:rFonts w:ascii="Times New Roman" w:hAnsi="Times New Roman"/>
                <w:sz w:val="24"/>
                <w:szCs w:val="28"/>
              </w:rPr>
            </w:pPr>
            <w:r w:rsidRPr="0062038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Психологическое сопровождение процессов коррекционно-развивающего обучения, воспитания, социальной адаптации и </w:t>
            </w:r>
            <w:proofErr w:type="gramStart"/>
            <w:r w:rsidRPr="00620383">
              <w:rPr>
                <w:rFonts w:ascii="Times New Roman" w:hAnsi="Times New Roman"/>
                <w:sz w:val="24"/>
                <w:szCs w:val="28"/>
              </w:rPr>
              <w:lastRenderedPageBreak/>
              <w:t>социализации</w:t>
            </w:r>
            <w:proofErr w:type="gramEnd"/>
            <w:r w:rsidRPr="00620383">
              <w:rPr>
                <w:rFonts w:ascii="Times New Roman" w:hAnsi="Times New Roman"/>
                <w:sz w:val="24"/>
                <w:szCs w:val="28"/>
              </w:rPr>
              <w:t xml:space="preserve"> обучающихся с ОВЗ, находящихся в различных образовательных условиях, средах и структурах.</w:t>
            </w:r>
          </w:p>
          <w:p w:rsidR="00D53B47" w:rsidRDefault="00D53B47" w:rsidP="00886037">
            <w:pPr>
              <w:pStyle w:val="a7"/>
              <w:numPr>
                <w:ilvl w:val="0"/>
                <w:numId w:val="9"/>
              </w:numPr>
              <w:ind w:left="459" w:right="2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Особенности </w:t>
            </w:r>
            <w:r w:rsidRPr="00FE4D49">
              <w:rPr>
                <w:rFonts w:ascii="Times New Roman" w:hAnsi="Times New Roman"/>
                <w:sz w:val="24"/>
                <w:szCs w:val="28"/>
              </w:rPr>
              <w:t>психолого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E4D49">
              <w:rPr>
                <w:rFonts w:ascii="Times New Roman" w:hAnsi="Times New Roman"/>
                <w:sz w:val="24"/>
                <w:szCs w:val="28"/>
              </w:rPr>
              <w:t>педагогического сопровождения профессионального самоопределения детей с ограниченными возможностями здоровья в условиях образовательного учреждения.</w:t>
            </w:r>
          </w:p>
          <w:p w:rsidR="00D53B47" w:rsidRDefault="00D53B47" w:rsidP="00886037">
            <w:pPr>
              <w:pStyle w:val="a7"/>
              <w:numPr>
                <w:ilvl w:val="0"/>
                <w:numId w:val="9"/>
              </w:numPr>
              <w:ind w:left="459" w:right="252"/>
              <w:rPr>
                <w:rFonts w:ascii="Times New Roman" w:hAnsi="Times New Roman"/>
                <w:sz w:val="24"/>
                <w:szCs w:val="28"/>
              </w:rPr>
            </w:pPr>
            <w:r w:rsidRPr="00FE4D49">
              <w:rPr>
                <w:rFonts w:ascii="Times New Roman" w:hAnsi="Times New Roman"/>
                <w:sz w:val="24"/>
                <w:szCs w:val="28"/>
              </w:rPr>
              <w:t>Психологическ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FE4D49">
              <w:rPr>
                <w:rFonts w:ascii="Times New Roman" w:hAnsi="Times New Roman"/>
                <w:sz w:val="24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E4D49">
              <w:rPr>
                <w:rFonts w:ascii="Times New Roman" w:hAnsi="Times New Roman"/>
                <w:sz w:val="24"/>
                <w:szCs w:val="28"/>
              </w:rPr>
              <w:t xml:space="preserve"> комфортности и безопасности образовательной среды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ОО.</w:t>
            </w:r>
          </w:p>
          <w:p w:rsidR="00D53B47" w:rsidRDefault="00D53B47" w:rsidP="00886037">
            <w:pPr>
              <w:pStyle w:val="a7"/>
              <w:numPr>
                <w:ilvl w:val="0"/>
                <w:numId w:val="9"/>
              </w:numPr>
              <w:ind w:left="459" w:right="252"/>
              <w:rPr>
                <w:rFonts w:ascii="Times New Roman" w:hAnsi="Times New Roman"/>
                <w:sz w:val="24"/>
                <w:szCs w:val="28"/>
              </w:rPr>
            </w:pPr>
            <w:r w:rsidRPr="00FE4D49">
              <w:rPr>
                <w:rFonts w:ascii="Times New Roman" w:hAnsi="Times New Roman"/>
                <w:sz w:val="24"/>
                <w:szCs w:val="28"/>
              </w:rPr>
              <w:t>Создание комфортных психологических условий в школе для детей с особенностями развития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53B47" w:rsidRDefault="00D53B47" w:rsidP="0088603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  <w:u w:val="single"/>
              </w:rPr>
            </w:pPr>
            <w:r w:rsidRPr="00DC696B">
              <w:rPr>
                <w:rFonts w:ascii="Times New Roman" w:hAnsi="Times New Roman"/>
                <w:bCs/>
                <w:iCs/>
                <w:sz w:val="24"/>
                <w:szCs w:val="28"/>
                <w:u w:val="single"/>
              </w:rPr>
              <w:t>Документы</w:t>
            </w:r>
          </w:p>
          <w:p w:rsidR="00D53B47" w:rsidRDefault="00D53B47" w:rsidP="00886037">
            <w:pPr>
              <w:pStyle w:val="a3"/>
              <w:numPr>
                <w:ilvl w:val="0"/>
                <w:numId w:val="41"/>
              </w:numPr>
              <w:ind w:left="409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A5B6C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Распоряжение </w:t>
            </w:r>
            <w:proofErr w:type="spellStart"/>
            <w:r w:rsidRPr="007A5B6C">
              <w:rPr>
                <w:rFonts w:ascii="Times New Roman" w:hAnsi="Times New Roman"/>
                <w:bCs/>
                <w:iCs/>
                <w:sz w:val="24"/>
                <w:szCs w:val="28"/>
              </w:rPr>
              <w:t>Минпросвещения</w:t>
            </w:r>
            <w:proofErr w:type="spellEnd"/>
            <w:r w:rsidRPr="007A5B6C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России от 09.09.2019 №Р-93 «Об утверждении примерного Положения о психолого-педагогическом консилиуме образовательной организации»</w:t>
            </w:r>
          </w:p>
          <w:p w:rsidR="00D53B47" w:rsidRPr="00D53B47" w:rsidRDefault="00D53B47" w:rsidP="00886037">
            <w:pPr>
              <w:pStyle w:val="a3"/>
              <w:numPr>
                <w:ilvl w:val="0"/>
                <w:numId w:val="41"/>
              </w:numPr>
              <w:ind w:left="409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53B4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Письмо </w:t>
            </w:r>
            <w:proofErr w:type="spellStart"/>
            <w:r w:rsidRPr="00D53B47">
              <w:rPr>
                <w:rFonts w:ascii="Times New Roman" w:hAnsi="Times New Roman"/>
                <w:bCs/>
                <w:iCs/>
                <w:sz w:val="24"/>
                <w:szCs w:val="28"/>
              </w:rPr>
              <w:t>Минпросвещения</w:t>
            </w:r>
            <w:proofErr w:type="spellEnd"/>
            <w:r w:rsidRPr="00D53B4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России от 20.02.2019 №ТС-551/07 «О сопровождении образования </w:t>
            </w:r>
            <w:proofErr w:type="gramStart"/>
            <w:r w:rsidRPr="00D53B47">
              <w:rPr>
                <w:rFonts w:ascii="Times New Roman" w:hAnsi="Times New Roman"/>
                <w:bCs/>
                <w:iCs/>
                <w:sz w:val="24"/>
                <w:szCs w:val="28"/>
              </w:rPr>
              <w:t>обучающихся</w:t>
            </w:r>
            <w:proofErr w:type="gramEnd"/>
            <w:r w:rsidRPr="00D53B4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 ОВЗ и инвалидностью»</w:t>
            </w:r>
          </w:p>
        </w:tc>
      </w:tr>
      <w:tr w:rsidR="000319BE" w:rsidTr="00150B7F">
        <w:tc>
          <w:tcPr>
            <w:tcW w:w="2943" w:type="dxa"/>
          </w:tcPr>
          <w:p w:rsidR="000319BE" w:rsidRPr="0093245F" w:rsidRDefault="000319BE" w:rsidP="0093245F">
            <w:pPr>
              <w:spacing w:line="274" w:lineRule="exac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3245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Деятельность психологической службы по созданию комфортной и безопасной образовательной среды в образовательных организациях</w:t>
            </w:r>
          </w:p>
        </w:tc>
        <w:tc>
          <w:tcPr>
            <w:tcW w:w="6237" w:type="dxa"/>
          </w:tcPr>
          <w:p w:rsidR="001F7802" w:rsidRDefault="001F7802" w:rsidP="002A44D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F780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Проектирование и создание развивающей безопасной образовательной среды.</w:t>
            </w:r>
          </w:p>
          <w:p w:rsidR="001F7802" w:rsidRDefault="001F7802" w:rsidP="002A44D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F780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Психологическая экспертиза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0319BE" w:rsidRDefault="000319BE" w:rsidP="002A44D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8607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  <w:r w:rsidR="001F780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0319BE" w:rsidRDefault="000319BE" w:rsidP="00F8607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8607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Разработка и реализация программы психологического сопровождения инновационных процессо</w:t>
            </w:r>
            <w:r w:rsidR="001F780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в образовательной организации.</w:t>
            </w:r>
          </w:p>
          <w:p w:rsidR="005D483F" w:rsidRPr="00C14AF6" w:rsidRDefault="005D483F" w:rsidP="00F86073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Современные теории формирования и поддержания </w:t>
            </w:r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  <w:r w:rsidR="001F780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0319BE" w:rsidRDefault="000319BE" w:rsidP="00032C6C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74" w:lineRule="exact"/>
              <w:ind w:left="45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32C6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Разработка совместно с педагогами и преподавателями индивидуальных образовательных маршрутов с учетом особенностей и образовательных потребностей конкретного обучающегося</w:t>
            </w:r>
            <w:r w:rsidR="00F32C2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5D483F" w:rsidRDefault="000319BE" w:rsidP="005D483F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74" w:lineRule="exact"/>
              <w:ind w:left="45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319B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Методы психологической оценки параметров образовательной среды и образовательных технологий, в том числе с точки зрения безопасности и комфортности</w:t>
            </w:r>
            <w:r w:rsidR="00F32C2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5D483F" w:rsidRPr="005D483F" w:rsidRDefault="005D483F" w:rsidP="005D483F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74" w:lineRule="exact"/>
              <w:ind w:left="45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Психологические рекомендации по проектированию образовательной среды, комфортной и безопасной для личностного </w:t>
            </w:r>
            <w:proofErr w:type="gramStart"/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обучающегося на каждом возрастном этапе, для своевременного предупреждения </w:t>
            </w:r>
            <w:r w:rsidRPr="005D483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нарушений в развитии и становлении личности</w:t>
            </w:r>
            <w:r w:rsidR="00F32C2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4EB7" w:rsidTr="00150B7F">
        <w:tc>
          <w:tcPr>
            <w:tcW w:w="2943" w:type="dxa"/>
          </w:tcPr>
          <w:p w:rsidR="00DA4EB7" w:rsidRPr="0093245F" w:rsidRDefault="00DA4EB7" w:rsidP="0093245F">
            <w:pPr>
              <w:spacing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3245F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Оказание психолого-педагогической помощи лицам,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237" w:type="dxa"/>
          </w:tcPr>
          <w:p w:rsidR="00DA4EB7" w:rsidRPr="008B2EE1" w:rsidRDefault="00DA4EB7" w:rsidP="0077634E">
            <w:pPr>
              <w:pStyle w:val="a3"/>
              <w:numPr>
                <w:ilvl w:val="0"/>
                <w:numId w:val="17"/>
              </w:numPr>
              <w:ind w:left="404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П</w:t>
            </w:r>
            <w:r w:rsidRPr="008B2EE1">
              <w:rPr>
                <w:rFonts w:ascii="Times New Roman" w:hAnsi="Times New Roman"/>
                <w:bCs/>
                <w:iCs/>
                <w:sz w:val="24"/>
                <w:szCs w:val="28"/>
              </w:rPr>
              <w:t>сихолого-педагогическое сопровождение детей с особенностями познавательного развития;</w:t>
            </w:r>
          </w:p>
          <w:p w:rsidR="00DA4EB7" w:rsidRPr="00A4052E" w:rsidRDefault="00DA4EB7" w:rsidP="0077634E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274" w:lineRule="exact"/>
              <w:ind w:left="40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П</w:t>
            </w:r>
            <w:r w:rsidRPr="008B2EE1">
              <w:rPr>
                <w:rFonts w:ascii="Times New Roman" w:hAnsi="Times New Roman"/>
                <w:bCs/>
                <w:iCs/>
                <w:sz w:val="24"/>
                <w:szCs w:val="28"/>
              </w:rPr>
              <w:t>сихолого-педагогическая помощь и поддержка детей, находящихся в трудной социальной ситуации, в кризисных ситуациях.</w:t>
            </w:r>
          </w:p>
          <w:p w:rsidR="00DA4EB7" w:rsidRPr="008B2EE1" w:rsidRDefault="00DA4EB7" w:rsidP="0077634E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274" w:lineRule="exact"/>
              <w:ind w:left="404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Психолого-педагогическое сопровождение позитивной социализации </w:t>
            </w:r>
            <w:proofErr w:type="spellStart"/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>гиперактивных</w:t>
            </w:r>
            <w:proofErr w:type="spellEnd"/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детей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(СДВГ) </w:t>
            </w:r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и обучающихся с дефицитом произвольности и навыков </w:t>
            </w:r>
            <w:proofErr w:type="spellStart"/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>саморегуляции</w:t>
            </w:r>
            <w:proofErr w:type="spellEnd"/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в образовательном социуме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605" w:type="dxa"/>
          </w:tcPr>
          <w:p w:rsidR="00620383" w:rsidRPr="00620383" w:rsidRDefault="00620383" w:rsidP="0077634E">
            <w:pPr>
              <w:pStyle w:val="a3"/>
              <w:numPr>
                <w:ilvl w:val="0"/>
                <w:numId w:val="18"/>
              </w:numPr>
              <w:ind w:left="409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620383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Профессиональная помощь в преодолении школьной тревожности, страхов, </w:t>
            </w:r>
            <w:proofErr w:type="spellStart"/>
            <w:r w:rsidRPr="00620383">
              <w:rPr>
                <w:rFonts w:ascii="Times New Roman" w:hAnsi="Times New Roman"/>
                <w:bCs/>
                <w:iCs/>
                <w:sz w:val="24"/>
                <w:szCs w:val="28"/>
              </w:rPr>
              <w:t>фобических</w:t>
            </w:r>
            <w:proofErr w:type="spellEnd"/>
            <w:r w:rsidRPr="00620383">
              <w:rPr>
                <w:rFonts w:ascii="Times New Roman" w:hAnsi="Times New Roman"/>
                <w:bCs/>
                <w:iCs/>
                <w:sz w:val="24"/>
                <w:szCs w:val="28"/>
              </w:rPr>
              <w:t>, аффективных и личностных расстройств</w:t>
            </w:r>
            <w:r w:rsidR="0084012E">
              <w:rPr>
                <w:rFonts w:ascii="Times New Roman" w:hAnsi="Times New Roman"/>
                <w:bCs/>
                <w:iCs/>
                <w:sz w:val="24"/>
                <w:szCs w:val="28"/>
              </w:rPr>
              <w:t>:</w:t>
            </w:r>
          </w:p>
          <w:p w:rsidR="00DA4EB7" w:rsidRPr="00A4052E" w:rsidRDefault="00DA4EB7" w:rsidP="0084012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A4052E">
              <w:rPr>
                <w:rFonts w:ascii="Times New Roman" w:hAnsi="Times New Roman"/>
                <w:bCs/>
                <w:iCs/>
                <w:sz w:val="24"/>
                <w:szCs w:val="28"/>
              </w:rPr>
              <w:t>Психолого-педагогическая помощь и поддержка тревожных детей</w:t>
            </w:r>
            <w:r w:rsidR="00E92053">
              <w:rPr>
                <w:rFonts w:ascii="Times New Roman" w:hAnsi="Times New Roman"/>
                <w:bCs/>
                <w:iCs/>
                <w:sz w:val="24"/>
                <w:szCs w:val="28"/>
              </w:rPr>
              <w:t>.</w:t>
            </w:r>
          </w:p>
          <w:p w:rsidR="007A5B6C" w:rsidRPr="00D53B47" w:rsidRDefault="00DA4EB7" w:rsidP="00D53B4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Реализация коррекционно-развивающих программ </w:t>
            </w:r>
            <w:r w:rsidRPr="00FE4D49">
              <w:rPr>
                <w:rFonts w:ascii="Times New Roman" w:hAnsi="Times New Roman"/>
                <w:sz w:val="24"/>
                <w:szCs w:val="28"/>
              </w:rPr>
              <w:t>с детьми 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4012E">
              <w:rPr>
                <w:rFonts w:ascii="Times New Roman" w:hAnsi="Times New Roman"/>
                <w:sz w:val="24"/>
                <w:szCs w:val="28"/>
              </w:rPr>
              <w:t xml:space="preserve">синдромом дефицита внимания и </w:t>
            </w:r>
            <w:proofErr w:type="spellStart"/>
            <w:r w:rsidR="0084012E">
              <w:rPr>
                <w:rFonts w:ascii="Times New Roman" w:hAnsi="Times New Roman"/>
                <w:sz w:val="24"/>
                <w:szCs w:val="28"/>
              </w:rPr>
              <w:t>гиперактивности</w:t>
            </w:r>
            <w:proofErr w:type="spellEnd"/>
            <w:r w:rsidR="0084012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DA4EB7" w:rsidTr="00150B7F">
        <w:tc>
          <w:tcPr>
            <w:tcW w:w="2943" w:type="dxa"/>
          </w:tcPr>
          <w:p w:rsidR="00DA4EB7" w:rsidRPr="0093245F" w:rsidRDefault="00DA4EB7" w:rsidP="0093245F">
            <w:pPr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proofErr w:type="gramStart"/>
            <w:r w:rsidRPr="0093245F">
              <w:rPr>
                <w:rFonts w:ascii="Times New Roman" w:hAnsi="Times New Roman"/>
                <w:bCs/>
                <w:iCs/>
                <w:sz w:val="24"/>
                <w:szCs w:val="28"/>
              </w:rPr>
              <w:t>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</w:t>
            </w:r>
            <w:proofErr w:type="gramEnd"/>
          </w:p>
        </w:tc>
        <w:tc>
          <w:tcPr>
            <w:tcW w:w="6237" w:type="dxa"/>
          </w:tcPr>
          <w:p w:rsidR="00E92053" w:rsidRPr="00E92053" w:rsidRDefault="00E92053" w:rsidP="00DB5316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92053">
              <w:rPr>
                <w:rFonts w:ascii="Times New Roman" w:hAnsi="Times New Roman"/>
                <w:bCs/>
                <w:iCs/>
                <w:sz w:val="24"/>
                <w:szCs w:val="28"/>
              </w:rPr>
              <w:t>Реализация сберегающих здоровье технологий, оценка результатов их применения.</w:t>
            </w:r>
          </w:p>
          <w:p w:rsidR="00DA4EB7" w:rsidRPr="00E92053" w:rsidRDefault="00E92053" w:rsidP="00DB5316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="00DA4EB7" w:rsidRPr="00E92053">
              <w:rPr>
                <w:rFonts w:ascii="Times New Roman" w:hAnsi="Times New Roman"/>
                <w:bCs/>
                <w:iCs/>
                <w:sz w:val="24"/>
                <w:szCs w:val="28"/>
              </w:rPr>
              <w:t>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.</w:t>
            </w:r>
          </w:p>
          <w:p w:rsidR="00DA4EB7" w:rsidRPr="00DB5316" w:rsidRDefault="00DA4EB7" w:rsidP="00DB5316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B531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позитивной первичной профилактики зависимого поведения</w:t>
            </w:r>
            <w:r w:rsidR="00E9205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DA4EB7" w:rsidRPr="00DB5316" w:rsidRDefault="00DA4EB7" w:rsidP="00DB5316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B531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Основные механизмы возникновения зависимого поведения</w:t>
            </w:r>
            <w:r w:rsidR="00E9205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:rsidR="00DA4EB7" w:rsidRPr="00DB5316" w:rsidRDefault="00DA4EB7" w:rsidP="00DB5316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B531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Система мер по психолого-педагогической профилактике суицидального поведения, возникающего вследствие общения в социальных сетях Интернет</w:t>
            </w:r>
          </w:p>
          <w:p w:rsidR="00E92053" w:rsidRPr="00E92053" w:rsidRDefault="00DA4EB7" w:rsidP="00E92053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4" w:lineRule="exact"/>
              <w:ind w:left="317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B5316">
              <w:rPr>
                <w:rFonts w:ascii="Times New Roman" w:hAnsi="Times New Roman"/>
                <w:sz w:val="24"/>
                <w:szCs w:val="28"/>
              </w:rPr>
              <w:t>Особенности характерологического профиля трудновоспитуемых подростков.</w:t>
            </w:r>
          </w:p>
        </w:tc>
        <w:tc>
          <w:tcPr>
            <w:tcW w:w="5605" w:type="dxa"/>
          </w:tcPr>
          <w:p w:rsidR="00DA4EB7" w:rsidRPr="00657035" w:rsidRDefault="00DA4EB7" w:rsidP="00DB5316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57035">
              <w:rPr>
                <w:rFonts w:ascii="Times New Roman" w:hAnsi="Times New Roman"/>
                <w:sz w:val="24"/>
                <w:szCs w:val="24"/>
              </w:rPr>
              <w:t>Профилактические программы для профилактики зависимого поведения</w:t>
            </w:r>
          </w:p>
          <w:p w:rsidR="00DA4EB7" w:rsidRPr="00657035" w:rsidRDefault="00DA4EB7" w:rsidP="00DB5316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57035">
              <w:rPr>
                <w:rFonts w:ascii="Times New Roman" w:hAnsi="Times New Roman"/>
                <w:sz w:val="24"/>
                <w:szCs w:val="24"/>
              </w:rPr>
              <w:t>Воспитательные мероприятия просветительско-профилактической направленности для первичной профилактики зависимого поведения</w:t>
            </w:r>
          </w:p>
          <w:p w:rsidR="00DA4EB7" w:rsidRPr="00DB5316" w:rsidRDefault="00DA4EB7" w:rsidP="00DB5316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657035">
              <w:rPr>
                <w:rFonts w:ascii="Times New Roman" w:hAnsi="Times New Roman"/>
                <w:sz w:val="24"/>
                <w:szCs w:val="24"/>
              </w:rPr>
              <w:t>Система мер по психолого-педагогической профилактике суицидального поведения, возникающего вследствие общения в социальных сетях Интернет</w:t>
            </w:r>
          </w:p>
          <w:p w:rsidR="00DA4EB7" w:rsidRPr="00E92053" w:rsidRDefault="00DA4EB7" w:rsidP="00DB5316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B5316">
              <w:rPr>
                <w:rFonts w:ascii="Times New Roman" w:hAnsi="Times New Roman"/>
                <w:sz w:val="24"/>
                <w:szCs w:val="28"/>
              </w:rPr>
              <w:t>Особенности работы с семьями «группы риска» в рамках профилактики правонарушений несовершеннолетних.</w:t>
            </w:r>
          </w:p>
          <w:p w:rsidR="00E92053" w:rsidRPr="00DB5316" w:rsidRDefault="00E92053" w:rsidP="00DB5316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270124">
              <w:rPr>
                <w:rFonts w:ascii="Times New Roman" w:hAnsi="Times New Roman"/>
                <w:sz w:val="24"/>
                <w:szCs w:val="28"/>
              </w:rPr>
              <w:t xml:space="preserve">Организация и участие в мероприятиях по профилактике и коррекции отклоняющегося (агрессивного, </w:t>
            </w:r>
            <w:proofErr w:type="spellStart"/>
            <w:r w:rsidRPr="00270124">
              <w:rPr>
                <w:rFonts w:ascii="Times New Roman" w:hAnsi="Times New Roman"/>
                <w:sz w:val="24"/>
                <w:szCs w:val="28"/>
              </w:rPr>
              <w:t>аддиктивного</w:t>
            </w:r>
            <w:proofErr w:type="spellEnd"/>
            <w:r w:rsidRPr="0027012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270124">
              <w:rPr>
                <w:rFonts w:ascii="Times New Roman" w:hAnsi="Times New Roman"/>
                <w:sz w:val="24"/>
                <w:szCs w:val="28"/>
              </w:rPr>
              <w:t>виктимного</w:t>
            </w:r>
            <w:proofErr w:type="spellEnd"/>
            <w:r w:rsidRPr="00270124">
              <w:rPr>
                <w:rFonts w:ascii="Times New Roman" w:hAnsi="Times New Roman"/>
                <w:sz w:val="24"/>
                <w:szCs w:val="28"/>
              </w:rPr>
              <w:t xml:space="preserve">, суицидального и т.п.) и </w:t>
            </w:r>
            <w:proofErr w:type="spellStart"/>
            <w:r w:rsidRPr="00270124">
              <w:rPr>
                <w:rFonts w:ascii="Times New Roman" w:hAnsi="Times New Roman"/>
                <w:sz w:val="24"/>
                <w:szCs w:val="28"/>
              </w:rPr>
              <w:t>делинквентного</w:t>
            </w:r>
            <w:proofErr w:type="spellEnd"/>
            <w:r w:rsidRPr="00270124">
              <w:rPr>
                <w:rFonts w:ascii="Times New Roman" w:hAnsi="Times New Roman"/>
                <w:sz w:val="24"/>
                <w:szCs w:val="28"/>
              </w:rPr>
              <w:t xml:space="preserve"> (противоправного) поведения детей, молодежи с учетом возрастных и индивидуальных особенностей.</w:t>
            </w:r>
          </w:p>
        </w:tc>
      </w:tr>
      <w:tr w:rsidR="00620383" w:rsidTr="00150B7F">
        <w:tc>
          <w:tcPr>
            <w:tcW w:w="2943" w:type="dxa"/>
          </w:tcPr>
          <w:p w:rsidR="00620383" w:rsidRPr="0093245F" w:rsidRDefault="00620383" w:rsidP="00D71696">
            <w:pPr>
              <w:shd w:val="clear" w:color="auto" w:fill="FFFFFF"/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7169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Психологическое сопровождение одаренных детей на основе создания системы психологической поддержки для </w:t>
            </w:r>
            <w:r w:rsidRPr="00D7169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реализации потенциала одаренных детей, обогащения их познавательных интересов и мотивов, формирования </w:t>
            </w:r>
            <w:bookmarkStart w:id="1" w:name="_GoBack"/>
            <w:bookmarkEnd w:id="1"/>
            <w:r w:rsidRPr="00D7169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универсальных способов познания мира</w:t>
            </w:r>
          </w:p>
        </w:tc>
        <w:tc>
          <w:tcPr>
            <w:tcW w:w="6237" w:type="dxa"/>
          </w:tcPr>
          <w:p w:rsidR="00620383" w:rsidRDefault="00085341" w:rsidP="00085341">
            <w:pPr>
              <w:shd w:val="clear" w:color="auto" w:fill="FFFFFF"/>
              <w:spacing w:line="274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Курсы ПК «</w:t>
            </w:r>
            <w:r w:rsidRPr="000853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Психолого-педагогическая поддержка и развитие детской одарённости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 36ч</w:t>
            </w:r>
          </w:p>
          <w:p w:rsidR="00085341" w:rsidRPr="00085341" w:rsidRDefault="00085341" w:rsidP="0008534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85341">
              <w:rPr>
                <w:rFonts w:ascii="Times New Roman" w:hAnsi="Times New Roman"/>
                <w:sz w:val="24"/>
                <w:szCs w:val="24"/>
              </w:rPr>
              <w:t>Современные концепции одарённости.</w:t>
            </w:r>
          </w:p>
          <w:p w:rsidR="00085341" w:rsidRDefault="00085341" w:rsidP="0008534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одарённых детей.</w:t>
            </w:r>
          </w:p>
          <w:p w:rsidR="00085341" w:rsidRDefault="00085341" w:rsidP="00085341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развития одарённой личности.</w:t>
            </w:r>
          </w:p>
          <w:p w:rsidR="00085341" w:rsidRPr="00150B7F" w:rsidRDefault="00085341" w:rsidP="00150B7F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обучения одарённых детей.</w:t>
            </w:r>
          </w:p>
        </w:tc>
        <w:tc>
          <w:tcPr>
            <w:tcW w:w="5605" w:type="dxa"/>
          </w:tcPr>
          <w:p w:rsidR="00620383" w:rsidRDefault="00085341" w:rsidP="00085341">
            <w:pPr>
              <w:pStyle w:val="a3"/>
              <w:numPr>
                <w:ilvl w:val="0"/>
                <w:numId w:val="11"/>
              </w:numPr>
              <w:ind w:left="459" w:right="24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Специфика развития специальной одарённости.</w:t>
            </w:r>
          </w:p>
          <w:p w:rsidR="00085341" w:rsidRDefault="00150B7F" w:rsidP="00150B7F">
            <w:pPr>
              <w:pStyle w:val="a3"/>
              <w:numPr>
                <w:ilvl w:val="0"/>
                <w:numId w:val="11"/>
              </w:numPr>
              <w:ind w:left="459" w:right="24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Адаптация</w:t>
            </w:r>
            <w:r w:rsidR="00085341">
              <w:rPr>
                <w:rFonts w:ascii="Times New Roman" w:hAnsi="Times New Roman"/>
                <w:sz w:val="24"/>
                <w:szCs w:val="28"/>
              </w:rPr>
              <w:t xml:space="preserve"> одарённых детей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общеобразовательном </w:t>
            </w:r>
            <w:r w:rsidR="00085341">
              <w:rPr>
                <w:rFonts w:ascii="Times New Roman" w:hAnsi="Times New Roman"/>
                <w:sz w:val="24"/>
                <w:szCs w:val="28"/>
              </w:rPr>
              <w:t>социуме.</w:t>
            </w:r>
          </w:p>
          <w:p w:rsidR="00150B7F" w:rsidRDefault="00150B7F" w:rsidP="00150B7F">
            <w:pPr>
              <w:pStyle w:val="a3"/>
              <w:numPr>
                <w:ilvl w:val="0"/>
                <w:numId w:val="11"/>
              </w:numPr>
              <w:ind w:left="459" w:right="24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Условия и способы формирования учебной мотивации одарённых детей.</w:t>
            </w:r>
          </w:p>
        </w:tc>
      </w:tr>
      <w:tr w:rsidR="00DA4EB7" w:rsidTr="00150B7F">
        <w:tc>
          <w:tcPr>
            <w:tcW w:w="2943" w:type="dxa"/>
          </w:tcPr>
          <w:p w:rsidR="00DA4EB7" w:rsidRPr="0093245F" w:rsidRDefault="00DA4EB7" w:rsidP="0093245F">
            <w:pPr>
              <w:spacing w:line="274" w:lineRule="exact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93245F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Психолого-педагогическое сопровождение организации и реализации деятельности школьных служб примирения.</w:t>
            </w:r>
          </w:p>
        </w:tc>
        <w:tc>
          <w:tcPr>
            <w:tcW w:w="6237" w:type="dxa"/>
          </w:tcPr>
          <w:p w:rsidR="00D84D5F" w:rsidRPr="00D84D5F" w:rsidRDefault="00D84D5F" w:rsidP="00D84D5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ПК «Медиация: принципы, условия, инструменты» 36ч</w:t>
            </w:r>
          </w:p>
          <w:p w:rsidR="00DA4EB7" w:rsidRPr="00150B7F" w:rsidRDefault="00DA4EB7" w:rsidP="00150B7F">
            <w:pPr>
              <w:pStyle w:val="a3"/>
              <w:numPr>
                <w:ilvl w:val="0"/>
                <w:numId w:val="36"/>
              </w:numPr>
              <w:shd w:val="clear" w:color="auto" w:fill="FFFFFF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50B7F">
              <w:rPr>
                <w:rFonts w:ascii="Times New Roman" w:hAnsi="Times New Roman"/>
                <w:sz w:val="24"/>
                <w:szCs w:val="24"/>
              </w:rPr>
              <w:t>Нормативно-правовая основа организации и работы службы школьной медиации.</w:t>
            </w:r>
          </w:p>
          <w:p w:rsidR="00DA4EB7" w:rsidRPr="00150B7F" w:rsidRDefault="00DA4EB7" w:rsidP="00150B7F">
            <w:pPr>
              <w:pStyle w:val="a3"/>
              <w:numPr>
                <w:ilvl w:val="0"/>
                <w:numId w:val="36"/>
              </w:numPr>
              <w:shd w:val="clear" w:color="auto" w:fill="FFFFFF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50B7F">
              <w:rPr>
                <w:rFonts w:ascii="Times New Roman" w:hAnsi="Times New Roman"/>
                <w:sz w:val="24"/>
                <w:szCs w:val="24"/>
              </w:rPr>
              <w:t>Теоретико-практические аспекты организации и работы службы школьной медиации.</w:t>
            </w:r>
          </w:p>
          <w:p w:rsidR="00DA4EB7" w:rsidRPr="00150B7F" w:rsidRDefault="00DA4EB7" w:rsidP="00150B7F">
            <w:pPr>
              <w:pStyle w:val="a3"/>
              <w:numPr>
                <w:ilvl w:val="0"/>
                <w:numId w:val="36"/>
              </w:numPr>
              <w:shd w:val="clear" w:color="auto" w:fill="FFFFFF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50B7F">
              <w:rPr>
                <w:rFonts w:ascii="Times New Roman" w:hAnsi="Times New Roman"/>
                <w:sz w:val="24"/>
                <w:szCs w:val="24"/>
              </w:rPr>
              <w:t>Медиативные технологии в практике работы педагога по разрешению конфликтных ситуаций (практикум).</w:t>
            </w:r>
          </w:p>
        </w:tc>
        <w:tc>
          <w:tcPr>
            <w:tcW w:w="5605" w:type="dxa"/>
          </w:tcPr>
          <w:p w:rsidR="00DA4EB7" w:rsidRPr="000D4B94" w:rsidRDefault="00DA4EB7" w:rsidP="00150B7F">
            <w:pPr>
              <w:pStyle w:val="a3"/>
              <w:numPr>
                <w:ilvl w:val="0"/>
                <w:numId w:val="35"/>
              </w:numPr>
              <w:ind w:left="459" w:right="24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51185">
              <w:rPr>
                <w:rFonts w:ascii="Times New Roman" w:hAnsi="Times New Roman"/>
                <w:bCs/>
                <w:sz w:val="24"/>
                <w:szCs w:val="24"/>
              </w:rPr>
              <w:t>азвитие п</w:t>
            </w:r>
            <w:r w:rsidRPr="00C511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рофессиональной компетентности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педагогов-психологов в вопросах организации, условий функционирования и инструментов деятельности службы школьной медиации.</w:t>
            </w:r>
          </w:p>
          <w:p w:rsidR="00DA4EB7" w:rsidRPr="000D4B94" w:rsidRDefault="00DA4EB7" w:rsidP="00150B7F">
            <w:pPr>
              <w:pStyle w:val="a3"/>
              <w:numPr>
                <w:ilvl w:val="0"/>
                <w:numId w:val="35"/>
              </w:numPr>
              <w:ind w:left="459" w:right="244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D6">
              <w:rPr>
                <w:rFonts w:ascii="Times New Roman" w:hAnsi="Times New Roman"/>
                <w:sz w:val="24"/>
                <w:szCs w:val="28"/>
              </w:rPr>
              <w:t>Школьная служба медиации: специфика внедрения службы в образовательную организацию.</w:t>
            </w:r>
          </w:p>
        </w:tc>
      </w:tr>
    </w:tbl>
    <w:p w:rsidR="00A2019E" w:rsidRPr="0027354B" w:rsidRDefault="00A2019E" w:rsidP="00150B7F">
      <w:pPr>
        <w:rPr>
          <w:rFonts w:ascii="Times New Roman" w:hAnsi="Times New Roman" w:cs="Times New Roman"/>
          <w:sz w:val="24"/>
          <w:szCs w:val="28"/>
        </w:rPr>
      </w:pPr>
    </w:p>
    <w:sectPr w:rsidR="00A2019E" w:rsidRPr="0027354B" w:rsidSect="006F0250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E3B"/>
    <w:multiLevelType w:val="hybridMultilevel"/>
    <w:tmpl w:val="16F659D2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E74FB2"/>
    <w:multiLevelType w:val="hybridMultilevel"/>
    <w:tmpl w:val="3962EAFC"/>
    <w:lvl w:ilvl="0" w:tplc="15744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5F51"/>
    <w:multiLevelType w:val="hybridMultilevel"/>
    <w:tmpl w:val="FE9418A8"/>
    <w:lvl w:ilvl="0" w:tplc="5630092A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3">
    <w:nsid w:val="0A190289"/>
    <w:multiLevelType w:val="hybridMultilevel"/>
    <w:tmpl w:val="2788F3E8"/>
    <w:lvl w:ilvl="0" w:tplc="0090E1E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3992"/>
    <w:multiLevelType w:val="hybridMultilevel"/>
    <w:tmpl w:val="5ED8D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9697C"/>
    <w:multiLevelType w:val="hybridMultilevel"/>
    <w:tmpl w:val="6234BC82"/>
    <w:lvl w:ilvl="0" w:tplc="9FCA98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048B9"/>
    <w:multiLevelType w:val="hybridMultilevel"/>
    <w:tmpl w:val="1F9891C4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9C00DBF"/>
    <w:multiLevelType w:val="hybridMultilevel"/>
    <w:tmpl w:val="79DEAB34"/>
    <w:lvl w:ilvl="0" w:tplc="5630092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7D0D"/>
    <w:multiLevelType w:val="hybridMultilevel"/>
    <w:tmpl w:val="F7F04BD2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F46B9"/>
    <w:multiLevelType w:val="hybridMultilevel"/>
    <w:tmpl w:val="366C4478"/>
    <w:lvl w:ilvl="0" w:tplc="15744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B3198"/>
    <w:multiLevelType w:val="hybridMultilevel"/>
    <w:tmpl w:val="86804E2C"/>
    <w:lvl w:ilvl="0" w:tplc="15744494">
      <w:start w:val="1"/>
      <w:numFmt w:val="decimal"/>
      <w:lvlText w:val="%1."/>
      <w:lvlJc w:val="left"/>
      <w:pPr>
        <w:ind w:left="135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FDE4873"/>
    <w:multiLevelType w:val="hybridMultilevel"/>
    <w:tmpl w:val="6EDC4B2E"/>
    <w:lvl w:ilvl="0" w:tplc="15744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34D69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0C1"/>
    <w:multiLevelType w:val="hybridMultilevel"/>
    <w:tmpl w:val="1F6E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F4118"/>
    <w:multiLevelType w:val="hybridMultilevel"/>
    <w:tmpl w:val="2A82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63B76"/>
    <w:multiLevelType w:val="hybridMultilevel"/>
    <w:tmpl w:val="6234BC82"/>
    <w:lvl w:ilvl="0" w:tplc="9FCA98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470EE"/>
    <w:multiLevelType w:val="hybridMultilevel"/>
    <w:tmpl w:val="F7F04BD2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27404"/>
    <w:multiLevelType w:val="hybridMultilevel"/>
    <w:tmpl w:val="28907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B55C5"/>
    <w:multiLevelType w:val="hybridMultilevel"/>
    <w:tmpl w:val="27C8A968"/>
    <w:lvl w:ilvl="0" w:tplc="8312CBB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5C43"/>
    <w:multiLevelType w:val="hybridMultilevel"/>
    <w:tmpl w:val="B136E2D0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3316626"/>
    <w:multiLevelType w:val="hybridMultilevel"/>
    <w:tmpl w:val="0C685BD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45227697"/>
    <w:multiLevelType w:val="hybridMultilevel"/>
    <w:tmpl w:val="83389A0E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6601B6F"/>
    <w:multiLevelType w:val="hybridMultilevel"/>
    <w:tmpl w:val="6C3E0C50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9D36C97"/>
    <w:multiLevelType w:val="hybridMultilevel"/>
    <w:tmpl w:val="6008919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4A6F5B8B"/>
    <w:multiLevelType w:val="hybridMultilevel"/>
    <w:tmpl w:val="16F659D2"/>
    <w:lvl w:ilvl="0" w:tplc="1574449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B827B54"/>
    <w:multiLevelType w:val="hybridMultilevel"/>
    <w:tmpl w:val="2B54C1FC"/>
    <w:lvl w:ilvl="0" w:tplc="15744494">
      <w:start w:val="1"/>
      <w:numFmt w:val="decimal"/>
      <w:lvlText w:val="%1."/>
      <w:lvlJc w:val="left"/>
      <w:pPr>
        <w:ind w:left="27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>
    <w:nsid w:val="4CCD0B98"/>
    <w:multiLevelType w:val="hybridMultilevel"/>
    <w:tmpl w:val="2FB6E3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30092A">
      <w:start w:val="1"/>
      <w:numFmt w:val="decimal"/>
      <w:lvlText w:val="%3."/>
      <w:lvlJc w:val="left"/>
      <w:pPr>
        <w:ind w:left="2880" w:hanging="360"/>
      </w:pPr>
      <w:rPr>
        <w:rFonts w:ascii="Times New Roman" w:hAnsi="Times New Roman" w:hint="default"/>
        <w:color w:val="auto"/>
        <w:sz w:val="24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D07018"/>
    <w:multiLevelType w:val="hybridMultilevel"/>
    <w:tmpl w:val="FC82C296"/>
    <w:lvl w:ilvl="0" w:tplc="98DCCC16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43B9"/>
    <w:multiLevelType w:val="hybridMultilevel"/>
    <w:tmpl w:val="9A261A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1F3115"/>
    <w:multiLevelType w:val="hybridMultilevel"/>
    <w:tmpl w:val="8960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6474B"/>
    <w:multiLevelType w:val="hybridMultilevel"/>
    <w:tmpl w:val="9208A1AC"/>
    <w:lvl w:ilvl="0" w:tplc="15744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99E"/>
    <w:multiLevelType w:val="hybridMultilevel"/>
    <w:tmpl w:val="220A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F4D0F"/>
    <w:multiLevelType w:val="hybridMultilevel"/>
    <w:tmpl w:val="EEF4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639C5"/>
    <w:multiLevelType w:val="hybridMultilevel"/>
    <w:tmpl w:val="90381AB2"/>
    <w:lvl w:ilvl="0" w:tplc="A1D4C56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C05F9"/>
    <w:multiLevelType w:val="hybridMultilevel"/>
    <w:tmpl w:val="C554D292"/>
    <w:lvl w:ilvl="0" w:tplc="15744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F2773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F160E"/>
    <w:multiLevelType w:val="hybridMultilevel"/>
    <w:tmpl w:val="A412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91CFF"/>
    <w:multiLevelType w:val="hybridMultilevel"/>
    <w:tmpl w:val="2B54C1FC"/>
    <w:lvl w:ilvl="0" w:tplc="15744494">
      <w:start w:val="1"/>
      <w:numFmt w:val="decimal"/>
      <w:lvlText w:val="%1."/>
      <w:lvlJc w:val="left"/>
      <w:pPr>
        <w:ind w:left="27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70D86275"/>
    <w:multiLevelType w:val="hybridMultilevel"/>
    <w:tmpl w:val="F2D0E0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410890"/>
    <w:multiLevelType w:val="hybridMultilevel"/>
    <w:tmpl w:val="5C78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33B1D"/>
    <w:multiLevelType w:val="hybridMultilevel"/>
    <w:tmpl w:val="F77CE778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40"/>
  </w:num>
  <w:num w:numId="4">
    <w:abstractNumId w:val="27"/>
  </w:num>
  <w:num w:numId="5">
    <w:abstractNumId w:val="18"/>
  </w:num>
  <w:num w:numId="6">
    <w:abstractNumId w:val="33"/>
  </w:num>
  <w:num w:numId="7">
    <w:abstractNumId w:val="7"/>
  </w:num>
  <w:num w:numId="8">
    <w:abstractNumId w:val="12"/>
  </w:num>
  <w:num w:numId="9">
    <w:abstractNumId w:val="35"/>
  </w:num>
  <w:num w:numId="10">
    <w:abstractNumId w:val="16"/>
  </w:num>
  <w:num w:numId="11">
    <w:abstractNumId w:val="8"/>
  </w:num>
  <w:num w:numId="12">
    <w:abstractNumId w:val="3"/>
  </w:num>
  <w:num w:numId="13">
    <w:abstractNumId w:val="11"/>
  </w:num>
  <w:num w:numId="14">
    <w:abstractNumId w:val="31"/>
  </w:num>
  <w:num w:numId="15">
    <w:abstractNumId w:val="14"/>
  </w:num>
  <w:num w:numId="16">
    <w:abstractNumId w:val="38"/>
  </w:num>
  <w:num w:numId="17">
    <w:abstractNumId w:val="34"/>
  </w:num>
  <w:num w:numId="18">
    <w:abstractNumId w:val="1"/>
  </w:num>
  <w:num w:numId="19">
    <w:abstractNumId w:val="36"/>
  </w:num>
  <w:num w:numId="20">
    <w:abstractNumId w:val="10"/>
  </w:num>
  <w:num w:numId="21">
    <w:abstractNumId w:val="15"/>
  </w:num>
  <w:num w:numId="22">
    <w:abstractNumId w:val="30"/>
  </w:num>
  <w:num w:numId="23">
    <w:abstractNumId w:val="19"/>
  </w:num>
  <w:num w:numId="24">
    <w:abstractNumId w:val="28"/>
  </w:num>
  <w:num w:numId="25">
    <w:abstractNumId w:val="24"/>
  </w:num>
  <w:num w:numId="26">
    <w:abstractNumId w:val="0"/>
  </w:num>
  <w:num w:numId="27">
    <w:abstractNumId w:val="6"/>
  </w:num>
  <w:num w:numId="28">
    <w:abstractNumId w:val="22"/>
  </w:num>
  <w:num w:numId="29">
    <w:abstractNumId w:val="9"/>
  </w:num>
  <w:num w:numId="30">
    <w:abstractNumId w:val="37"/>
  </w:num>
  <w:num w:numId="31">
    <w:abstractNumId w:val="25"/>
  </w:num>
  <w:num w:numId="32">
    <w:abstractNumId w:val="21"/>
  </w:num>
  <w:num w:numId="33">
    <w:abstractNumId w:val="39"/>
  </w:num>
  <w:num w:numId="34">
    <w:abstractNumId w:val="17"/>
  </w:num>
  <w:num w:numId="35">
    <w:abstractNumId w:val="23"/>
  </w:num>
  <w:num w:numId="36">
    <w:abstractNumId w:val="20"/>
  </w:num>
  <w:num w:numId="37">
    <w:abstractNumId w:val="4"/>
  </w:num>
  <w:num w:numId="38">
    <w:abstractNumId w:val="26"/>
  </w:num>
  <w:num w:numId="39">
    <w:abstractNumId w:val="2"/>
  </w:num>
  <w:num w:numId="40">
    <w:abstractNumId w:val="32"/>
  </w:num>
  <w:num w:numId="4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6C4B"/>
    <w:rsid w:val="000076BC"/>
    <w:rsid w:val="0002515F"/>
    <w:rsid w:val="000319BE"/>
    <w:rsid w:val="00032C6C"/>
    <w:rsid w:val="00035420"/>
    <w:rsid w:val="00085341"/>
    <w:rsid w:val="00091128"/>
    <w:rsid w:val="000D4B94"/>
    <w:rsid w:val="00111483"/>
    <w:rsid w:val="001267EE"/>
    <w:rsid w:val="00150B7F"/>
    <w:rsid w:val="0017521A"/>
    <w:rsid w:val="001E1A2D"/>
    <w:rsid w:val="001F7802"/>
    <w:rsid w:val="00206353"/>
    <w:rsid w:val="00210A68"/>
    <w:rsid w:val="00233BC2"/>
    <w:rsid w:val="00270124"/>
    <w:rsid w:val="00272F77"/>
    <w:rsid w:val="0027354B"/>
    <w:rsid w:val="00282DD3"/>
    <w:rsid w:val="00297439"/>
    <w:rsid w:val="002A44DE"/>
    <w:rsid w:val="00311CB6"/>
    <w:rsid w:val="003321EC"/>
    <w:rsid w:val="003A59AA"/>
    <w:rsid w:val="003D0C73"/>
    <w:rsid w:val="003D35AC"/>
    <w:rsid w:val="00410CE7"/>
    <w:rsid w:val="00436C07"/>
    <w:rsid w:val="00451609"/>
    <w:rsid w:val="00455CDB"/>
    <w:rsid w:val="0045730E"/>
    <w:rsid w:val="00494929"/>
    <w:rsid w:val="004A1D86"/>
    <w:rsid w:val="004C00FA"/>
    <w:rsid w:val="00507399"/>
    <w:rsid w:val="005170B7"/>
    <w:rsid w:val="00526D72"/>
    <w:rsid w:val="005719DD"/>
    <w:rsid w:val="005D483F"/>
    <w:rsid w:val="0061217A"/>
    <w:rsid w:val="00620383"/>
    <w:rsid w:val="006354DD"/>
    <w:rsid w:val="0063679D"/>
    <w:rsid w:val="0064715A"/>
    <w:rsid w:val="00657035"/>
    <w:rsid w:val="00660968"/>
    <w:rsid w:val="006C6C4B"/>
    <w:rsid w:val="006D169B"/>
    <w:rsid w:val="006F0250"/>
    <w:rsid w:val="00724651"/>
    <w:rsid w:val="007733D1"/>
    <w:rsid w:val="00785CF1"/>
    <w:rsid w:val="007A5B6C"/>
    <w:rsid w:val="007C1B06"/>
    <w:rsid w:val="00823228"/>
    <w:rsid w:val="0084012E"/>
    <w:rsid w:val="008623DC"/>
    <w:rsid w:val="008701DE"/>
    <w:rsid w:val="008B2EE1"/>
    <w:rsid w:val="008C555D"/>
    <w:rsid w:val="008D2EDE"/>
    <w:rsid w:val="0093245F"/>
    <w:rsid w:val="00986E27"/>
    <w:rsid w:val="00A01A60"/>
    <w:rsid w:val="00A2019E"/>
    <w:rsid w:val="00A230E0"/>
    <w:rsid w:val="00A3030C"/>
    <w:rsid w:val="00A4052E"/>
    <w:rsid w:val="00A55066"/>
    <w:rsid w:val="00A63C37"/>
    <w:rsid w:val="00A945EC"/>
    <w:rsid w:val="00AB6506"/>
    <w:rsid w:val="00AF2960"/>
    <w:rsid w:val="00BA3B37"/>
    <w:rsid w:val="00BD269E"/>
    <w:rsid w:val="00BF14C7"/>
    <w:rsid w:val="00BF3C80"/>
    <w:rsid w:val="00C14AF6"/>
    <w:rsid w:val="00C761DA"/>
    <w:rsid w:val="00CA00E0"/>
    <w:rsid w:val="00CE0F40"/>
    <w:rsid w:val="00CE497F"/>
    <w:rsid w:val="00CE6AF5"/>
    <w:rsid w:val="00D05700"/>
    <w:rsid w:val="00D073F3"/>
    <w:rsid w:val="00D20BD5"/>
    <w:rsid w:val="00D53B47"/>
    <w:rsid w:val="00D71696"/>
    <w:rsid w:val="00D84D5F"/>
    <w:rsid w:val="00D915D5"/>
    <w:rsid w:val="00DA4EB7"/>
    <w:rsid w:val="00DB5316"/>
    <w:rsid w:val="00DC696B"/>
    <w:rsid w:val="00E0713D"/>
    <w:rsid w:val="00E24A69"/>
    <w:rsid w:val="00E33DF3"/>
    <w:rsid w:val="00E36B4B"/>
    <w:rsid w:val="00E508C9"/>
    <w:rsid w:val="00E65248"/>
    <w:rsid w:val="00E92053"/>
    <w:rsid w:val="00EA75F5"/>
    <w:rsid w:val="00ED54BB"/>
    <w:rsid w:val="00EE3FF3"/>
    <w:rsid w:val="00F0550B"/>
    <w:rsid w:val="00F32C2D"/>
    <w:rsid w:val="00F431C4"/>
    <w:rsid w:val="00F86073"/>
    <w:rsid w:val="00F927D6"/>
    <w:rsid w:val="00FA7FC6"/>
    <w:rsid w:val="00FC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C9"/>
    <w:pPr>
      <w:ind w:left="720"/>
      <w:contextualSpacing/>
    </w:pPr>
  </w:style>
  <w:style w:type="table" w:styleId="a4">
    <w:name w:val="Table Grid"/>
    <w:basedOn w:val="a1"/>
    <w:uiPriority w:val="59"/>
    <w:rsid w:val="00FA7F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59AA"/>
    <w:pPr>
      <w:spacing w:after="0" w:line="240" w:lineRule="auto"/>
    </w:pPr>
  </w:style>
  <w:style w:type="paragraph" w:customStyle="1" w:styleId="ConsPlusTitle">
    <w:name w:val="ConsPlusTitle"/>
    <w:rsid w:val="00DC6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8">
    <w:name w:val="Цветовое выделение"/>
    <w:uiPriority w:val="99"/>
    <w:rsid w:val="00DC696B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DC696B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G:\&#1042;&#1048;&#1056;&#1054;\&#1057;&#1086;&#1074;&#1077;&#1090;%20&#1087;&#1088;&#1072;&#1082;&#1090;&#1080;&#1095;&#1077;&#1089;&#1082;&#1086;&#1081;%20&#1087;&#1089;&#1080;&#1093;&#1086;&#1083;&#1086;&#1075;&#1080;&#1080;\2020-2021\&#1056;&#1072;&#1085;&#1085;&#1103;&#1103;%20&#1087;&#1086;&#1084;&#1086;&#1097;&#1100;\4R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04BF-1672-4469-A24F-68F9481E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Чикунова Галина Константиновна</cp:lastModifiedBy>
  <cp:revision>79</cp:revision>
  <cp:lastPrinted>2014-05-06T04:09:00Z</cp:lastPrinted>
  <dcterms:created xsi:type="dcterms:W3CDTF">2013-05-20T10:41:00Z</dcterms:created>
  <dcterms:modified xsi:type="dcterms:W3CDTF">2020-06-26T13:53:00Z</dcterms:modified>
</cp:coreProperties>
</file>